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4D0A9" w14:textId="77777777" w:rsidR="00D271D2" w:rsidRDefault="00D271D2" w:rsidP="00D271D2">
      <w:pPr>
        <w:pStyle w:val="NSBHead"/>
        <w:jc w:val="left"/>
      </w:pPr>
    </w:p>
    <w:p w14:paraId="0B9F4C34" w14:textId="77777777" w:rsidR="006D1ED0" w:rsidRPr="006D1ED0" w:rsidRDefault="006D1ED0" w:rsidP="00D271D2">
      <w:pPr>
        <w:pStyle w:val="NSBHead"/>
        <w:rPr>
          <w:color w:val="auto"/>
          <w:sz w:val="2"/>
        </w:rPr>
      </w:pPr>
    </w:p>
    <w:p w14:paraId="29156506" w14:textId="663EA07A" w:rsidR="00D271D2" w:rsidRPr="00D271D2" w:rsidRDefault="00D271D2" w:rsidP="00D271D2">
      <w:pPr>
        <w:pStyle w:val="NSBHead"/>
        <w:rPr>
          <w:color w:val="auto"/>
        </w:rPr>
      </w:pPr>
      <w:r w:rsidRPr="00D271D2">
        <w:rPr>
          <w:color w:val="auto"/>
        </w:rPr>
        <w:t>ATM/Debit Card Bounce Protection</w:t>
      </w:r>
    </w:p>
    <w:p w14:paraId="34D14D6E" w14:textId="77777777" w:rsidR="00D271D2" w:rsidRPr="00D271D2" w:rsidRDefault="00D271D2" w:rsidP="00D271D2">
      <w:pPr>
        <w:pStyle w:val="NSBSubHead"/>
        <w:spacing w:before="240"/>
        <w:rPr>
          <w:color w:val="auto"/>
        </w:rPr>
      </w:pPr>
      <w:r w:rsidRPr="00D271D2">
        <w:rPr>
          <w:color w:val="auto"/>
        </w:rPr>
        <w:t xml:space="preserve">What You Need To Know About Overdrafts And Overdraft Fees </w:t>
      </w:r>
    </w:p>
    <w:p w14:paraId="5C943BEB" w14:textId="77777777" w:rsidR="00D271D2" w:rsidRPr="00D271D2" w:rsidRDefault="00D271D2" w:rsidP="00D271D2">
      <w:pPr>
        <w:pStyle w:val="NSBBodytext"/>
        <w:spacing w:after="120" w:line="240" w:lineRule="exact"/>
        <w:rPr>
          <w:rFonts w:ascii="Cambria" w:hAnsi="Cambria"/>
          <w:color w:val="auto"/>
        </w:rPr>
      </w:pPr>
      <w:r w:rsidRPr="00D271D2">
        <w:rPr>
          <w:rFonts w:ascii="Cambria" w:hAnsi="Cambria"/>
          <w:color w:val="auto"/>
        </w:rPr>
        <w:t xml:space="preserve">An overdraft occurs when you do not have enough money in your account to cover a transaction, but we pay it anyway. </w:t>
      </w:r>
    </w:p>
    <w:p w14:paraId="3DCB80BC" w14:textId="77777777" w:rsidR="00D271D2" w:rsidRPr="00D271D2" w:rsidRDefault="00D271D2" w:rsidP="00D271D2">
      <w:pPr>
        <w:pStyle w:val="NSBBodytext"/>
        <w:spacing w:after="120" w:line="240" w:lineRule="exact"/>
        <w:rPr>
          <w:rFonts w:ascii="Cambria" w:hAnsi="Cambria"/>
          <w:color w:val="auto"/>
        </w:rPr>
      </w:pPr>
      <w:r w:rsidRPr="00D271D2">
        <w:rPr>
          <w:rFonts w:ascii="Cambria" w:hAnsi="Cambria"/>
          <w:color w:val="auto"/>
        </w:rPr>
        <w:t xml:space="preserve">We can cover your overdrafts in two different ways: </w:t>
      </w:r>
    </w:p>
    <w:p w14:paraId="43168862" w14:textId="77777777" w:rsidR="00D271D2" w:rsidRPr="00D271D2" w:rsidRDefault="00D271D2" w:rsidP="00D271D2">
      <w:pPr>
        <w:pStyle w:val="NSBBodytext"/>
        <w:numPr>
          <w:ilvl w:val="0"/>
          <w:numId w:val="21"/>
        </w:numPr>
        <w:spacing w:after="120" w:line="240" w:lineRule="exact"/>
        <w:rPr>
          <w:rFonts w:ascii="Cambria" w:hAnsi="Cambria"/>
          <w:color w:val="auto"/>
        </w:rPr>
      </w:pPr>
      <w:r w:rsidRPr="00D271D2">
        <w:rPr>
          <w:rFonts w:ascii="Cambria" w:hAnsi="Cambria"/>
          <w:color w:val="auto"/>
        </w:rPr>
        <w:t xml:space="preserve">We have </w:t>
      </w:r>
      <w:r w:rsidRPr="00D271D2">
        <w:rPr>
          <w:rFonts w:ascii="Cambria" w:hAnsi="Cambria"/>
          <w:color w:val="auto"/>
          <w:u w:val="single"/>
        </w:rPr>
        <w:t>standard overdraft practices</w:t>
      </w:r>
      <w:r w:rsidRPr="00D271D2">
        <w:rPr>
          <w:rFonts w:ascii="Cambria" w:hAnsi="Cambria"/>
          <w:color w:val="auto"/>
        </w:rPr>
        <w:t xml:space="preserve"> that come with your account.</w:t>
      </w:r>
    </w:p>
    <w:p w14:paraId="527AFA82" w14:textId="77777777" w:rsidR="00D271D2" w:rsidRPr="00D271D2" w:rsidRDefault="00D271D2" w:rsidP="00D271D2">
      <w:pPr>
        <w:pStyle w:val="NSBBodytext"/>
        <w:numPr>
          <w:ilvl w:val="0"/>
          <w:numId w:val="21"/>
        </w:numPr>
        <w:spacing w:after="120" w:line="240" w:lineRule="exact"/>
        <w:rPr>
          <w:rFonts w:ascii="Cambria" w:hAnsi="Cambria"/>
          <w:color w:val="auto"/>
        </w:rPr>
      </w:pPr>
      <w:r w:rsidRPr="00D271D2">
        <w:rPr>
          <w:rFonts w:ascii="Cambria" w:hAnsi="Cambria"/>
          <w:color w:val="auto"/>
        </w:rPr>
        <w:t xml:space="preserve">We also offer </w:t>
      </w:r>
      <w:r w:rsidRPr="00D271D2">
        <w:rPr>
          <w:rFonts w:ascii="Cambria" w:hAnsi="Cambria"/>
          <w:color w:val="auto"/>
          <w:u w:val="single"/>
        </w:rPr>
        <w:t>overdraft protection plans</w:t>
      </w:r>
      <w:r w:rsidRPr="00D271D2">
        <w:rPr>
          <w:rFonts w:ascii="Cambria" w:hAnsi="Cambria"/>
          <w:color w:val="auto"/>
        </w:rPr>
        <w:t xml:space="preserve">, such as a sweep from another checking or savings account or a Home Equity Line of Credit which may be less expensive than our standard overdraft practices. To learn more, ask us about these plans. </w:t>
      </w:r>
    </w:p>
    <w:p w14:paraId="52E91E13" w14:textId="77777777" w:rsidR="00D271D2" w:rsidRPr="00D271D2" w:rsidRDefault="00D271D2" w:rsidP="00D271D2">
      <w:pPr>
        <w:pStyle w:val="NSBBodytext"/>
        <w:spacing w:after="120" w:line="240" w:lineRule="exact"/>
        <w:rPr>
          <w:rFonts w:ascii="Cambria" w:hAnsi="Cambria"/>
          <w:color w:val="auto"/>
        </w:rPr>
      </w:pPr>
      <w:r w:rsidRPr="00D271D2">
        <w:rPr>
          <w:rFonts w:ascii="Cambria" w:hAnsi="Cambria"/>
          <w:color w:val="auto"/>
        </w:rPr>
        <w:t xml:space="preserve">This notice explains our standard overdraft practices. </w:t>
      </w:r>
    </w:p>
    <w:p w14:paraId="5433985E" w14:textId="77777777" w:rsidR="00D271D2" w:rsidRPr="00D271D2" w:rsidRDefault="00D271D2" w:rsidP="00D271D2">
      <w:pPr>
        <w:pStyle w:val="NSBSubHead"/>
        <w:spacing w:before="240"/>
        <w:rPr>
          <w:color w:val="auto"/>
        </w:rPr>
      </w:pPr>
      <w:r w:rsidRPr="00D271D2">
        <w:rPr>
          <w:color w:val="auto"/>
        </w:rPr>
        <w:t xml:space="preserve">What Are The Standard Overdraft Practices That Come With My Account? </w:t>
      </w:r>
    </w:p>
    <w:p w14:paraId="5A692357" w14:textId="77777777" w:rsidR="00D271D2" w:rsidRPr="00D271D2" w:rsidRDefault="00D271D2" w:rsidP="00D271D2">
      <w:pPr>
        <w:pStyle w:val="NSBBodytext"/>
        <w:spacing w:after="120" w:line="240" w:lineRule="exact"/>
        <w:rPr>
          <w:rFonts w:ascii="Cambria" w:hAnsi="Cambria"/>
          <w:color w:val="auto"/>
        </w:rPr>
      </w:pPr>
      <w:r w:rsidRPr="00D271D2">
        <w:rPr>
          <w:rFonts w:ascii="Cambria" w:hAnsi="Cambria"/>
          <w:color w:val="auto"/>
        </w:rPr>
        <w:t xml:space="preserve">We </w:t>
      </w:r>
      <w:r w:rsidRPr="00D271D2">
        <w:rPr>
          <w:rFonts w:ascii="Cambria" w:hAnsi="Cambria"/>
          <w:color w:val="auto"/>
          <w:u w:val="single"/>
        </w:rPr>
        <w:t>do</w:t>
      </w:r>
      <w:r w:rsidRPr="00D271D2">
        <w:rPr>
          <w:rFonts w:ascii="Cambria" w:hAnsi="Cambria"/>
          <w:color w:val="auto"/>
        </w:rPr>
        <w:t xml:space="preserve"> authorize and pay overdrafts for the following types of transactions: </w:t>
      </w:r>
    </w:p>
    <w:p w14:paraId="0E7DAE9B" w14:textId="77777777" w:rsidR="00D271D2" w:rsidRPr="00D271D2" w:rsidRDefault="00D271D2" w:rsidP="00D271D2">
      <w:pPr>
        <w:pStyle w:val="NSBBodytext"/>
        <w:numPr>
          <w:ilvl w:val="0"/>
          <w:numId w:val="17"/>
        </w:numPr>
        <w:spacing w:after="120" w:line="240" w:lineRule="exact"/>
        <w:rPr>
          <w:rFonts w:ascii="Cambria" w:hAnsi="Cambria"/>
          <w:color w:val="auto"/>
        </w:rPr>
      </w:pPr>
      <w:r w:rsidRPr="00D271D2">
        <w:rPr>
          <w:rFonts w:ascii="Cambria" w:hAnsi="Cambria"/>
          <w:color w:val="auto"/>
        </w:rPr>
        <w:t xml:space="preserve">Checks and other transactions made using your checking account number </w:t>
      </w:r>
    </w:p>
    <w:p w14:paraId="06A0164D" w14:textId="77777777" w:rsidR="00D271D2" w:rsidRPr="00D271D2" w:rsidRDefault="00D271D2" w:rsidP="00D271D2">
      <w:pPr>
        <w:pStyle w:val="NSBBodytext"/>
        <w:numPr>
          <w:ilvl w:val="0"/>
          <w:numId w:val="17"/>
        </w:numPr>
        <w:spacing w:after="120" w:line="240" w:lineRule="exact"/>
        <w:rPr>
          <w:rFonts w:ascii="Cambria" w:hAnsi="Cambria"/>
          <w:color w:val="auto"/>
        </w:rPr>
      </w:pPr>
      <w:r w:rsidRPr="00D271D2">
        <w:rPr>
          <w:rFonts w:ascii="Cambria" w:hAnsi="Cambria"/>
          <w:color w:val="auto"/>
        </w:rPr>
        <w:t xml:space="preserve">Automatic bill payments </w:t>
      </w:r>
    </w:p>
    <w:p w14:paraId="46843EF8" w14:textId="77777777" w:rsidR="00D271D2" w:rsidRPr="00D271D2" w:rsidRDefault="00D271D2" w:rsidP="00D271D2">
      <w:pPr>
        <w:pStyle w:val="NSBBodytext"/>
        <w:spacing w:after="120" w:line="240" w:lineRule="exact"/>
        <w:rPr>
          <w:rFonts w:ascii="Cambria" w:hAnsi="Cambria"/>
          <w:color w:val="auto"/>
        </w:rPr>
      </w:pPr>
      <w:r w:rsidRPr="00D271D2">
        <w:rPr>
          <w:rFonts w:ascii="Cambria" w:hAnsi="Cambria"/>
          <w:color w:val="auto"/>
        </w:rPr>
        <w:t xml:space="preserve">We </w:t>
      </w:r>
      <w:r w:rsidRPr="00D271D2">
        <w:rPr>
          <w:rFonts w:ascii="Cambria" w:hAnsi="Cambria"/>
          <w:color w:val="auto"/>
          <w:u w:val="single"/>
        </w:rPr>
        <w:t>do not</w:t>
      </w:r>
      <w:r w:rsidRPr="00D271D2">
        <w:rPr>
          <w:rFonts w:ascii="Cambria" w:hAnsi="Cambria"/>
          <w:color w:val="auto"/>
        </w:rPr>
        <w:t xml:space="preserve"> authorize and pay overdrafts for the following types of transactions unless you ask us to (see below): </w:t>
      </w:r>
    </w:p>
    <w:p w14:paraId="5A70965F" w14:textId="77777777" w:rsidR="00D271D2" w:rsidRPr="00D271D2" w:rsidRDefault="00D271D2" w:rsidP="00D271D2">
      <w:pPr>
        <w:pStyle w:val="NSBBodytext"/>
        <w:numPr>
          <w:ilvl w:val="0"/>
          <w:numId w:val="18"/>
        </w:numPr>
        <w:spacing w:after="120" w:line="240" w:lineRule="exact"/>
        <w:rPr>
          <w:rFonts w:ascii="Cambria" w:hAnsi="Cambria"/>
          <w:color w:val="auto"/>
        </w:rPr>
      </w:pPr>
      <w:r w:rsidRPr="00D271D2">
        <w:rPr>
          <w:rFonts w:ascii="Cambria" w:hAnsi="Cambria"/>
          <w:color w:val="auto"/>
        </w:rPr>
        <w:t xml:space="preserve">ATM transactions </w:t>
      </w:r>
    </w:p>
    <w:p w14:paraId="2C459208" w14:textId="77777777" w:rsidR="00D271D2" w:rsidRPr="00D271D2" w:rsidRDefault="00D271D2" w:rsidP="00D271D2">
      <w:pPr>
        <w:pStyle w:val="NSBBodytext"/>
        <w:numPr>
          <w:ilvl w:val="0"/>
          <w:numId w:val="18"/>
        </w:numPr>
        <w:spacing w:after="120" w:line="240" w:lineRule="exact"/>
        <w:rPr>
          <w:rFonts w:ascii="Cambria" w:hAnsi="Cambria"/>
          <w:color w:val="auto"/>
        </w:rPr>
      </w:pPr>
      <w:r w:rsidRPr="00D271D2">
        <w:rPr>
          <w:rFonts w:ascii="Cambria" w:hAnsi="Cambria"/>
          <w:color w:val="auto"/>
        </w:rPr>
        <w:t xml:space="preserve">Everyday debit card transactions </w:t>
      </w:r>
    </w:p>
    <w:p w14:paraId="03FFF661" w14:textId="77777777" w:rsidR="00D271D2" w:rsidRPr="00D271D2" w:rsidRDefault="00D271D2" w:rsidP="00D271D2">
      <w:pPr>
        <w:pStyle w:val="NSBBodytext"/>
        <w:spacing w:after="120" w:line="240" w:lineRule="exact"/>
        <w:rPr>
          <w:rFonts w:ascii="Cambria" w:hAnsi="Cambria"/>
          <w:color w:val="auto"/>
        </w:rPr>
      </w:pPr>
      <w:r w:rsidRPr="00D271D2">
        <w:rPr>
          <w:rFonts w:ascii="Cambria" w:hAnsi="Cambria"/>
          <w:color w:val="auto"/>
        </w:rPr>
        <w:t xml:space="preserve">We pay overdrafts at our discretion, which means we do not guarantee that we will always authorize and pay any type of transaction. </w:t>
      </w:r>
    </w:p>
    <w:p w14:paraId="0D9BA6EE" w14:textId="77777777" w:rsidR="00D271D2" w:rsidRPr="00D271D2" w:rsidRDefault="00D271D2" w:rsidP="00D271D2">
      <w:pPr>
        <w:pStyle w:val="NSBBodytext"/>
        <w:spacing w:after="120" w:line="240" w:lineRule="exact"/>
        <w:rPr>
          <w:rFonts w:ascii="Cambria" w:hAnsi="Cambria"/>
          <w:color w:val="auto"/>
        </w:rPr>
      </w:pPr>
      <w:r w:rsidRPr="00D271D2">
        <w:rPr>
          <w:rFonts w:ascii="Cambria" w:hAnsi="Cambria"/>
          <w:color w:val="auto"/>
        </w:rPr>
        <w:t xml:space="preserve">If we do </w:t>
      </w:r>
      <w:r w:rsidRPr="00D271D2">
        <w:rPr>
          <w:rFonts w:ascii="Cambria" w:hAnsi="Cambria"/>
          <w:color w:val="auto"/>
          <w:u w:val="single"/>
        </w:rPr>
        <w:t>not</w:t>
      </w:r>
      <w:r w:rsidRPr="00D271D2">
        <w:rPr>
          <w:rFonts w:ascii="Cambria" w:hAnsi="Cambria"/>
          <w:color w:val="auto"/>
        </w:rPr>
        <w:t xml:space="preserve"> authorize and pay an overdraft, your transaction will be declined. </w:t>
      </w:r>
    </w:p>
    <w:p w14:paraId="275FBB13" w14:textId="77777777" w:rsidR="00D271D2" w:rsidRPr="00D271D2" w:rsidRDefault="00D271D2" w:rsidP="00D271D2">
      <w:pPr>
        <w:pStyle w:val="NSBSubHead"/>
        <w:spacing w:before="240"/>
        <w:rPr>
          <w:color w:val="auto"/>
        </w:rPr>
      </w:pPr>
      <w:r w:rsidRPr="00D271D2">
        <w:rPr>
          <w:color w:val="auto"/>
        </w:rPr>
        <w:t xml:space="preserve">What Fees Will I Be Charged If Northfield Savings Bank Pays My Overdraft? </w:t>
      </w:r>
    </w:p>
    <w:p w14:paraId="1E988DBD" w14:textId="77777777" w:rsidR="00D271D2" w:rsidRPr="00D271D2" w:rsidRDefault="00D271D2" w:rsidP="00D271D2">
      <w:pPr>
        <w:pStyle w:val="NSBBodytext"/>
        <w:spacing w:after="120" w:line="240" w:lineRule="exact"/>
        <w:rPr>
          <w:rFonts w:ascii="Cambria" w:hAnsi="Cambria"/>
          <w:color w:val="auto"/>
        </w:rPr>
      </w:pPr>
      <w:r w:rsidRPr="00D271D2">
        <w:rPr>
          <w:rFonts w:ascii="Cambria" w:hAnsi="Cambria"/>
          <w:color w:val="auto"/>
        </w:rPr>
        <w:t xml:space="preserve">Under our standard overdraft practices: </w:t>
      </w:r>
    </w:p>
    <w:p w14:paraId="5D824A39" w14:textId="77777777" w:rsidR="00D271D2" w:rsidRPr="00D271D2" w:rsidRDefault="00D271D2" w:rsidP="00D271D2">
      <w:pPr>
        <w:pStyle w:val="NSBBodytext"/>
        <w:numPr>
          <w:ilvl w:val="0"/>
          <w:numId w:val="19"/>
        </w:numPr>
        <w:spacing w:after="120" w:line="240" w:lineRule="exact"/>
        <w:rPr>
          <w:rFonts w:ascii="Cambria" w:hAnsi="Cambria"/>
          <w:color w:val="auto"/>
        </w:rPr>
      </w:pPr>
      <w:r w:rsidRPr="00D271D2">
        <w:rPr>
          <w:rFonts w:ascii="Cambria" w:hAnsi="Cambria"/>
          <w:color w:val="auto"/>
        </w:rPr>
        <w:t xml:space="preserve">We will charge you a fee of up to </w:t>
      </w:r>
      <w:r w:rsidRPr="00D271D2">
        <w:rPr>
          <w:rFonts w:ascii="Cambria" w:hAnsi="Cambria"/>
          <w:b/>
          <w:color w:val="auto"/>
        </w:rPr>
        <w:t xml:space="preserve">$30 </w:t>
      </w:r>
      <w:r w:rsidRPr="00D271D2">
        <w:rPr>
          <w:rFonts w:ascii="Cambria" w:hAnsi="Cambria"/>
          <w:color w:val="auto"/>
        </w:rPr>
        <w:t xml:space="preserve">each time we pay an overdraft. </w:t>
      </w:r>
    </w:p>
    <w:p w14:paraId="6A66603F" w14:textId="77777777" w:rsidR="00D271D2" w:rsidRPr="00D271D2" w:rsidRDefault="00D271D2" w:rsidP="00D271D2">
      <w:pPr>
        <w:pStyle w:val="NSBBodytext"/>
        <w:numPr>
          <w:ilvl w:val="0"/>
          <w:numId w:val="19"/>
        </w:numPr>
        <w:spacing w:after="120" w:line="240" w:lineRule="exact"/>
        <w:rPr>
          <w:rFonts w:ascii="Cambria" w:hAnsi="Cambria"/>
          <w:color w:val="auto"/>
        </w:rPr>
      </w:pPr>
      <w:r w:rsidRPr="00D271D2">
        <w:rPr>
          <w:rFonts w:ascii="Cambria" w:hAnsi="Cambria"/>
          <w:color w:val="auto"/>
        </w:rPr>
        <w:t xml:space="preserve">There is a </w:t>
      </w:r>
      <w:r w:rsidRPr="00D271D2">
        <w:rPr>
          <w:rFonts w:ascii="Cambria" w:hAnsi="Cambria"/>
          <w:b/>
          <w:color w:val="auto"/>
        </w:rPr>
        <w:t xml:space="preserve">maximum of $120 </w:t>
      </w:r>
      <w:r w:rsidRPr="00D271D2">
        <w:rPr>
          <w:rFonts w:ascii="Cambria" w:hAnsi="Cambria"/>
          <w:color w:val="auto"/>
        </w:rPr>
        <w:t xml:space="preserve">in total fees per day we can charge you for overdrawing your account. </w:t>
      </w:r>
    </w:p>
    <w:p w14:paraId="74872E2B" w14:textId="77777777" w:rsidR="00D271D2" w:rsidRPr="00D271D2" w:rsidRDefault="00D271D2" w:rsidP="00D271D2">
      <w:pPr>
        <w:pStyle w:val="NSBSubHead"/>
        <w:spacing w:before="240"/>
        <w:rPr>
          <w:color w:val="auto"/>
        </w:rPr>
      </w:pPr>
      <w:r w:rsidRPr="00D271D2">
        <w:rPr>
          <w:color w:val="auto"/>
        </w:rPr>
        <w:t>What If I Want Northfield Savings Bank To Authorize And Pay Overdrafts On My Atm And Everyday Debit Card Transactions?</w:t>
      </w:r>
    </w:p>
    <w:p w14:paraId="01032D4C" w14:textId="77777777" w:rsidR="00D271D2" w:rsidRPr="00D271D2" w:rsidRDefault="00D271D2" w:rsidP="00D271D2">
      <w:pPr>
        <w:pStyle w:val="NSBBodytext"/>
        <w:spacing w:after="120" w:line="240" w:lineRule="atLeast"/>
        <w:rPr>
          <w:rFonts w:ascii="Cambria" w:hAnsi="Cambria"/>
          <w:color w:val="auto"/>
        </w:rPr>
      </w:pPr>
      <w:r w:rsidRPr="00D271D2">
        <w:rPr>
          <w:rFonts w:ascii="Cambria" w:hAnsi="Cambria"/>
          <w:color w:val="auto"/>
        </w:rPr>
        <w:t xml:space="preserve">If you also want us to authorize and pay overdrafts on ATM and everyday debit card transactions, call 1-800-NSB-CASH or 800-672-2274, complete the form below and present it at a branch nearest you or you may mail it to Northfield Savings Bank, PO Box </w:t>
      </w:r>
      <w:r w:rsidRPr="00D271D2">
        <w:rPr>
          <w:rFonts w:ascii="Cambria" w:hAnsi="Cambria" w:cs="Minion Pro"/>
          <w:color w:val="auto"/>
        </w:rPr>
        <w:t>7180 Barre, VT 05641-7180</w:t>
      </w:r>
      <w:r w:rsidRPr="00D271D2">
        <w:rPr>
          <w:rFonts w:ascii="Cambria" w:hAnsi="Cambria"/>
          <w:color w:val="auto"/>
        </w:rPr>
        <w:t>.</w:t>
      </w:r>
    </w:p>
    <w:permStart w:id="858862989" w:edGrp="everyone"/>
    <w:p w14:paraId="71ED71E1" w14:textId="25C4F401" w:rsidR="00D271D2" w:rsidRPr="00D271D2" w:rsidRDefault="00443E89" w:rsidP="00D271D2">
      <w:pPr>
        <w:pStyle w:val="NSBBodytext"/>
        <w:spacing w:after="120" w:line="240" w:lineRule="atLeast"/>
        <w:rPr>
          <w:rFonts w:ascii="Cambria" w:hAnsi="Cambria"/>
          <w:color w:val="auto"/>
        </w:rPr>
      </w:pPr>
      <w:sdt>
        <w:sdtPr>
          <w:rPr>
            <w:rFonts w:ascii="Cambria" w:hAnsi="Cambria"/>
            <w:color w:val="auto"/>
          </w:rPr>
          <w:id w:val="797566972"/>
          <w14:checkbox>
            <w14:checked w14:val="0"/>
            <w14:checkedState w14:val="2612" w14:font="MS Gothic"/>
            <w14:uncheckedState w14:val="2610" w14:font="MS Gothic"/>
          </w14:checkbox>
        </w:sdtPr>
        <w:sdtEndPr/>
        <w:sdtContent>
          <w:r w:rsidR="007C4D70">
            <w:rPr>
              <w:rFonts w:ascii="MS Gothic" w:eastAsia="MS Gothic" w:hAnsi="MS Gothic" w:hint="eastAsia"/>
              <w:color w:val="auto"/>
            </w:rPr>
            <w:t>☐</w:t>
          </w:r>
        </w:sdtContent>
      </w:sdt>
      <w:r w:rsidR="00D271D2" w:rsidRPr="00D271D2">
        <w:rPr>
          <w:rFonts w:ascii="Cambria" w:hAnsi="Cambria"/>
          <w:color w:val="auto"/>
        </w:rPr>
        <w:t xml:space="preserve"> </w:t>
      </w:r>
      <w:permEnd w:id="858862989"/>
      <w:r w:rsidR="00D271D2" w:rsidRPr="00D271D2">
        <w:rPr>
          <w:rFonts w:ascii="Cambria" w:hAnsi="Cambria"/>
          <w:color w:val="auto"/>
        </w:rPr>
        <w:t xml:space="preserve">I </w:t>
      </w:r>
      <w:r w:rsidR="00D271D2" w:rsidRPr="00D271D2">
        <w:rPr>
          <w:rFonts w:ascii="Cambria" w:hAnsi="Cambria"/>
          <w:color w:val="auto"/>
          <w:u w:val="single"/>
        </w:rPr>
        <w:t>do not</w:t>
      </w:r>
      <w:r w:rsidR="00D271D2" w:rsidRPr="00D271D2">
        <w:rPr>
          <w:rFonts w:ascii="Cambria" w:hAnsi="Cambria"/>
          <w:color w:val="auto"/>
        </w:rPr>
        <w:t xml:space="preserve"> want Northfield Savings Bank to authorize and pay overdrafts on my ATM and everyday debit card transactions. </w:t>
      </w:r>
    </w:p>
    <w:p w14:paraId="3D36CA90" w14:textId="45132718" w:rsidR="00D271D2" w:rsidRPr="00D271D2" w:rsidRDefault="00443E89" w:rsidP="00D271D2">
      <w:pPr>
        <w:pStyle w:val="NSBBodytext"/>
        <w:spacing w:after="120" w:line="240" w:lineRule="atLeast"/>
        <w:rPr>
          <w:rFonts w:ascii="Cambria" w:hAnsi="Cambria" w:cs="Helvetica 55 Roman"/>
          <w:color w:val="auto"/>
        </w:rPr>
      </w:pPr>
      <w:sdt>
        <w:sdtPr>
          <w:rPr>
            <w:rFonts w:ascii="Cambria" w:hAnsi="Cambria"/>
            <w:color w:val="auto"/>
          </w:rPr>
          <w:id w:val="-807850172"/>
          <w14:checkbox>
            <w14:checked w14:val="0"/>
            <w14:checkedState w14:val="2612" w14:font="MS Gothic"/>
            <w14:uncheckedState w14:val="2610" w14:font="MS Gothic"/>
          </w14:checkbox>
        </w:sdtPr>
        <w:sdtEndPr/>
        <w:sdtContent>
          <w:permStart w:id="337123372" w:edGrp="everyone"/>
          <w:r w:rsidR="007C4D70">
            <w:rPr>
              <w:rFonts w:ascii="MS Gothic" w:eastAsia="MS Gothic" w:hAnsi="MS Gothic" w:hint="eastAsia"/>
              <w:color w:val="auto"/>
            </w:rPr>
            <w:t>☐</w:t>
          </w:r>
          <w:permEnd w:id="337123372"/>
        </w:sdtContent>
      </w:sdt>
      <w:r w:rsidR="00D271D2" w:rsidRPr="00D271D2">
        <w:rPr>
          <w:rFonts w:ascii="Cambria" w:hAnsi="Cambria" w:cs="Helvetica 55 Roman"/>
          <w:color w:val="auto"/>
        </w:rPr>
        <w:t xml:space="preserve"> I want Northfield Savings Bank to authorize and pay overdrafts on my ATM and everyday debit card transactions. </w:t>
      </w:r>
    </w:p>
    <w:p w14:paraId="6C2A3169" w14:textId="77777777" w:rsidR="006D1ED0" w:rsidRDefault="006D1ED0" w:rsidP="00D271D2">
      <w:pPr>
        <w:pStyle w:val="NSBBodytext"/>
        <w:tabs>
          <w:tab w:val="left" w:pos="4320"/>
        </w:tabs>
        <w:spacing w:after="120" w:line="240" w:lineRule="atLeast"/>
        <w:contextualSpacing/>
        <w:rPr>
          <w:rFonts w:ascii="Cambria" w:hAnsi="Cambria"/>
          <w:color w:val="auto"/>
          <w:u w:val="single"/>
        </w:rPr>
      </w:pPr>
    </w:p>
    <w:p w14:paraId="7A05C50F" w14:textId="77FBC795" w:rsidR="00D271D2" w:rsidRPr="00D271D2" w:rsidRDefault="00D271D2" w:rsidP="00101DDD">
      <w:pPr>
        <w:pStyle w:val="NSBBodytext"/>
        <w:tabs>
          <w:tab w:val="left" w:pos="90"/>
          <w:tab w:val="left" w:pos="5130"/>
          <w:tab w:val="left" w:pos="5760"/>
          <w:tab w:val="left" w:pos="5850"/>
          <w:tab w:val="left" w:pos="7920"/>
          <w:tab w:val="left" w:pos="8640"/>
          <w:tab w:val="left" w:pos="8730"/>
          <w:tab w:val="left" w:pos="10710"/>
        </w:tabs>
        <w:spacing w:after="120" w:line="240" w:lineRule="atLeast"/>
        <w:contextualSpacing/>
        <w:rPr>
          <w:rFonts w:ascii="Cambria" w:hAnsi="Cambria"/>
          <w:color w:val="auto"/>
        </w:rPr>
      </w:pPr>
      <w:permStart w:id="1922507684" w:edGrp="everyone"/>
      <w:r w:rsidRPr="00D271D2">
        <w:rPr>
          <w:rFonts w:ascii="Cambria" w:hAnsi="Cambria"/>
          <w:color w:val="auto"/>
          <w:u w:val="single"/>
        </w:rPr>
        <w:tab/>
      </w:r>
      <w:r w:rsidR="00101DDD">
        <w:rPr>
          <w:rFonts w:ascii="Cambria" w:hAnsi="Cambria"/>
          <w:color w:val="auto"/>
          <w:u w:val="single"/>
        </w:rPr>
        <w:tab/>
      </w:r>
      <w:permEnd w:id="1922507684"/>
      <w:r w:rsidRPr="00D271D2">
        <w:rPr>
          <w:rFonts w:ascii="Cambria" w:hAnsi="Cambria"/>
          <w:color w:val="auto"/>
        </w:rPr>
        <w:tab/>
      </w:r>
      <w:permStart w:id="1112148550" w:edGrp="everyone"/>
      <w:r w:rsidRPr="00D271D2">
        <w:rPr>
          <w:rFonts w:ascii="Cambria" w:hAnsi="Cambria"/>
          <w:color w:val="auto"/>
          <w:u w:val="single"/>
        </w:rPr>
        <w:tab/>
      </w:r>
      <w:bookmarkStart w:id="0" w:name="_GoBack"/>
      <w:bookmarkEnd w:id="0"/>
      <w:r w:rsidRPr="00D271D2">
        <w:rPr>
          <w:rFonts w:ascii="Cambria" w:hAnsi="Cambria"/>
          <w:color w:val="auto"/>
          <w:u w:val="single"/>
        </w:rPr>
        <w:tab/>
      </w:r>
      <w:permEnd w:id="1112148550"/>
      <w:r w:rsidRPr="00D271D2">
        <w:rPr>
          <w:rFonts w:ascii="Cambria" w:hAnsi="Cambria"/>
          <w:color w:val="auto"/>
        </w:rPr>
        <w:tab/>
      </w:r>
      <w:permStart w:id="2024612995" w:edGrp="everyone"/>
      <w:r w:rsidRPr="00D271D2">
        <w:rPr>
          <w:rFonts w:ascii="Cambria" w:hAnsi="Cambria"/>
          <w:color w:val="auto"/>
          <w:u w:val="single"/>
        </w:rPr>
        <w:tab/>
      </w:r>
      <w:r w:rsidRPr="00D271D2">
        <w:rPr>
          <w:rFonts w:ascii="Cambria" w:hAnsi="Cambria"/>
          <w:color w:val="auto"/>
          <w:u w:val="single"/>
        </w:rPr>
        <w:tab/>
      </w:r>
      <w:permEnd w:id="2024612995"/>
      <w:r w:rsidRPr="00D271D2">
        <w:rPr>
          <w:rFonts w:ascii="Cambria" w:hAnsi="Cambria"/>
          <w:color w:val="auto"/>
        </w:rPr>
        <w:t xml:space="preserve">          </w:t>
      </w:r>
    </w:p>
    <w:p w14:paraId="4A65CCFB" w14:textId="60342CCD" w:rsidR="00D271D2" w:rsidRPr="00D271D2" w:rsidRDefault="00D271D2" w:rsidP="00101DDD">
      <w:pPr>
        <w:pStyle w:val="NSBBodytext"/>
        <w:spacing w:after="120" w:line="720" w:lineRule="auto"/>
        <w:contextualSpacing/>
        <w:rPr>
          <w:rFonts w:ascii="Cambria" w:hAnsi="Cambria"/>
          <w:color w:val="auto"/>
          <w:sz w:val="18"/>
          <w:szCs w:val="18"/>
        </w:rPr>
      </w:pPr>
      <w:r w:rsidRPr="00D271D2">
        <w:rPr>
          <w:rFonts w:ascii="Cambria" w:hAnsi="Cambria"/>
          <w:color w:val="auto"/>
          <w:sz w:val="18"/>
          <w:szCs w:val="18"/>
        </w:rPr>
        <w:t>Printed Name</w:t>
      </w:r>
      <w:bookmarkStart w:id="1" w:name="S8_43RU43I41L_JU44I43I41L_O4646I43I41L"/>
      <w:bookmarkEnd w:id="1"/>
      <w:r w:rsidRPr="00D271D2">
        <w:rPr>
          <w:rFonts w:ascii="Cambria" w:hAnsi="Cambria"/>
          <w:color w:val="auto"/>
          <w:sz w:val="18"/>
          <w:szCs w:val="18"/>
        </w:rPr>
        <w:tab/>
      </w:r>
      <w:r w:rsidRPr="00D271D2">
        <w:rPr>
          <w:rFonts w:ascii="Cambria" w:hAnsi="Cambria"/>
          <w:color w:val="auto"/>
          <w:sz w:val="18"/>
          <w:szCs w:val="18"/>
        </w:rPr>
        <w:tab/>
      </w:r>
      <w:r w:rsidRPr="00D271D2">
        <w:rPr>
          <w:rFonts w:ascii="Cambria" w:hAnsi="Cambria"/>
          <w:color w:val="auto"/>
          <w:sz w:val="18"/>
          <w:szCs w:val="18"/>
        </w:rPr>
        <w:tab/>
      </w:r>
      <w:r w:rsidRPr="00D271D2">
        <w:rPr>
          <w:rFonts w:ascii="Cambria" w:hAnsi="Cambria"/>
          <w:color w:val="auto"/>
          <w:sz w:val="18"/>
          <w:szCs w:val="18"/>
        </w:rPr>
        <w:tab/>
      </w:r>
      <w:r w:rsidRPr="00D271D2">
        <w:rPr>
          <w:rFonts w:ascii="Cambria" w:hAnsi="Cambria"/>
          <w:color w:val="auto"/>
          <w:sz w:val="18"/>
          <w:szCs w:val="18"/>
        </w:rPr>
        <w:tab/>
      </w:r>
      <w:r w:rsidRPr="00D271D2">
        <w:rPr>
          <w:rFonts w:ascii="Cambria" w:hAnsi="Cambria"/>
          <w:color w:val="auto"/>
          <w:sz w:val="18"/>
          <w:szCs w:val="18"/>
        </w:rPr>
        <w:tab/>
      </w:r>
      <w:r>
        <w:rPr>
          <w:rFonts w:ascii="Cambria" w:hAnsi="Cambria"/>
          <w:color w:val="auto"/>
          <w:sz w:val="18"/>
          <w:szCs w:val="18"/>
        </w:rPr>
        <w:tab/>
      </w:r>
      <w:r w:rsidRPr="00D271D2">
        <w:rPr>
          <w:rFonts w:ascii="Cambria" w:hAnsi="Cambria"/>
          <w:color w:val="auto"/>
          <w:sz w:val="18"/>
          <w:szCs w:val="18"/>
        </w:rPr>
        <w:t>Checking Account Number</w:t>
      </w:r>
      <w:r w:rsidRPr="00D271D2">
        <w:rPr>
          <w:rFonts w:ascii="Cambria" w:hAnsi="Cambria"/>
          <w:color w:val="auto"/>
          <w:sz w:val="18"/>
          <w:szCs w:val="18"/>
        </w:rPr>
        <w:tab/>
      </w:r>
      <w:r w:rsidRPr="00D271D2">
        <w:rPr>
          <w:rFonts w:ascii="Cambria" w:hAnsi="Cambria"/>
          <w:color w:val="auto"/>
          <w:sz w:val="18"/>
          <w:szCs w:val="18"/>
        </w:rPr>
        <w:tab/>
        <w:t>Date</w:t>
      </w:r>
    </w:p>
    <w:p w14:paraId="5DC340B5" w14:textId="1DC53DB6" w:rsidR="00D271D2" w:rsidRPr="00101DDD" w:rsidRDefault="00101DDD" w:rsidP="00101DDD">
      <w:pPr>
        <w:pStyle w:val="NSBBodytext"/>
        <w:tabs>
          <w:tab w:val="left" w:pos="90"/>
          <w:tab w:val="left" w:pos="5130"/>
          <w:tab w:val="left" w:pos="5760"/>
          <w:tab w:val="left" w:pos="5850"/>
          <w:tab w:val="left" w:pos="7920"/>
          <w:tab w:val="left" w:pos="8640"/>
          <w:tab w:val="left" w:pos="8730"/>
          <w:tab w:val="left" w:pos="10710"/>
        </w:tabs>
        <w:spacing w:after="120" w:line="240" w:lineRule="atLeast"/>
        <w:contextualSpacing/>
        <w:rPr>
          <w:rFonts w:ascii="Cambria" w:hAnsi="Cambria"/>
          <w:color w:val="auto"/>
        </w:rPr>
      </w:pPr>
      <w:permStart w:id="1276148212" w:edGrp="everyone"/>
      <w:r w:rsidRPr="00D271D2">
        <w:rPr>
          <w:rFonts w:ascii="Cambria" w:hAnsi="Cambria"/>
          <w:color w:val="auto"/>
          <w:u w:val="single"/>
        </w:rPr>
        <w:tab/>
      </w:r>
      <w:r>
        <w:rPr>
          <w:rFonts w:ascii="Cambria" w:hAnsi="Cambria"/>
          <w:color w:val="auto"/>
          <w:u w:val="single"/>
        </w:rPr>
        <w:tab/>
      </w:r>
      <w:permEnd w:id="1276148212"/>
      <w:r w:rsidRPr="00D271D2">
        <w:rPr>
          <w:rFonts w:ascii="Cambria" w:hAnsi="Cambria"/>
          <w:color w:val="auto"/>
        </w:rPr>
        <w:tab/>
      </w:r>
      <w:permStart w:id="1713977850" w:edGrp="everyone"/>
      <w:r w:rsidRPr="00D271D2">
        <w:rPr>
          <w:rFonts w:ascii="Cambria" w:hAnsi="Cambria"/>
          <w:color w:val="auto"/>
          <w:u w:val="single"/>
        </w:rPr>
        <w:tab/>
      </w:r>
      <w:r w:rsidRPr="00D271D2">
        <w:rPr>
          <w:rFonts w:ascii="Cambria" w:hAnsi="Cambria"/>
          <w:color w:val="auto"/>
          <w:u w:val="single"/>
        </w:rPr>
        <w:tab/>
      </w:r>
      <w:permEnd w:id="1713977850"/>
      <w:r w:rsidRPr="00D271D2">
        <w:rPr>
          <w:rFonts w:ascii="Cambria" w:hAnsi="Cambria"/>
          <w:color w:val="auto"/>
        </w:rPr>
        <w:tab/>
      </w:r>
      <w:permStart w:id="192249530" w:edGrp="everyone"/>
      <w:r w:rsidRPr="00D271D2">
        <w:rPr>
          <w:rFonts w:ascii="Cambria" w:hAnsi="Cambria"/>
          <w:color w:val="auto"/>
          <w:u w:val="single"/>
        </w:rPr>
        <w:tab/>
      </w:r>
      <w:r w:rsidRPr="00D271D2">
        <w:rPr>
          <w:rFonts w:ascii="Cambria" w:hAnsi="Cambria"/>
          <w:color w:val="auto"/>
          <w:u w:val="single"/>
        </w:rPr>
        <w:tab/>
      </w:r>
      <w:permEnd w:id="192249530"/>
      <w:r w:rsidRPr="00D271D2">
        <w:rPr>
          <w:rFonts w:ascii="Cambria" w:hAnsi="Cambria"/>
          <w:color w:val="auto"/>
        </w:rPr>
        <w:t xml:space="preserve">        </w:t>
      </w:r>
      <w:r w:rsidR="00D271D2" w:rsidRPr="00D271D2">
        <w:rPr>
          <w:rFonts w:ascii="Cambria" w:hAnsi="Cambria"/>
          <w:color w:val="auto"/>
          <w:sz w:val="18"/>
          <w:szCs w:val="18"/>
        </w:rPr>
        <w:t>Customer Signature</w:t>
      </w:r>
      <w:r w:rsidR="00D271D2">
        <w:rPr>
          <w:rFonts w:ascii="Cambria" w:hAnsi="Cambria"/>
          <w:color w:val="auto"/>
          <w:sz w:val="18"/>
          <w:szCs w:val="18"/>
        </w:rPr>
        <w:tab/>
      </w:r>
      <w:r w:rsidR="00D271D2">
        <w:rPr>
          <w:rFonts w:ascii="Cambria" w:hAnsi="Cambria"/>
          <w:color w:val="auto"/>
          <w:sz w:val="18"/>
          <w:szCs w:val="18"/>
        </w:rPr>
        <w:tab/>
      </w:r>
      <w:r w:rsidR="00D271D2" w:rsidRPr="00D271D2">
        <w:rPr>
          <w:rFonts w:ascii="Cambria" w:hAnsi="Cambria"/>
          <w:color w:val="auto"/>
          <w:sz w:val="18"/>
          <w:szCs w:val="18"/>
        </w:rPr>
        <w:t>Received at NSB By</w:t>
      </w:r>
      <w:r w:rsidR="00D271D2">
        <w:rPr>
          <w:rFonts w:ascii="Cambria" w:hAnsi="Cambria"/>
          <w:color w:val="auto"/>
          <w:sz w:val="18"/>
          <w:szCs w:val="18"/>
        </w:rPr>
        <w:tab/>
      </w:r>
      <w:r w:rsidR="00D271D2">
        <w:rPr>
          <w:rFonts w:ascii="Cambria" w:hAnsi="Cambria"/>
          <w:color w:val="auto"/>
          <w:sz w:val="18"/>
          <w:szCs w:val="18"/>
        </w:rPr>
        <w:tab/>
      </w:r>
      <w:r w:rsidR="00D271D2" w:rsidRPr="00D271D2">
        <w:rPr>
          <w:rFonts w:ascii="Cambria" w:hAnsi="Cambria"/>
          <w:color w:val="auto"/>
          <w:sz w:val="18"/>
          <w:szCs w:val="18"/>
        </w:rPr>
        <w:t xml:space="preserve">Date </w:t>
      </w:r>
    </w:p>
    <w:p w14:paraId="26963F5D" w14:textId="77777777" w:rsidR="00D271D2" w:rsidRPr="00D271D2" w:rsidRDefault="00D271D2" w:rsidP="00D271D2">
      <w:pPr>
        <w:pStyle w:val="NSBBodytext"/>
        <w:spacing w:after="120" w:line="240" w:lineRule="atLeast"/>
        <w:contextualSpacing/>
        <w:rPr>
          <w:rFonts w:ascii="Cambria" w:hAnsi="Cambria"/>
          <w:color w:val="auto"/>
        </w:rPr>
      </w:pPr>
    </w:p>
    <w:p w14:paraId="7D8A1561" w14:textId="5AAFAB88" w:rsidR="00501BF9" w:rsidRPr="00D271D2" w:rsidRDefault="00D271D2" w:rsidP="00D271D2">
      <w:pPr>
        <w:pStyle w:val="NSBBodytext"/>
        <w:spacing w:after="120" w:line="240" w:lineRule="atLeast"/>
        <w:rPr>
          <w:rFonts w:ascii="Cambria" w:hAnsi="Cambria" w:cs="Helvetica 55 Roman"/>
          <w:color w:val="auto"/>
          <w:sz w:val="17"/>
          <w:szCs w:val="17"/>
        </w:rPr>
      </w:pPr>
      <w:r w:rsidRPr="00D271D2">
        <w:rPr>
          <w:rFonts w:ascii="Cambria" w:hAnsi="Cambria" w:cs="Helvetica 55 Roman"/>
          <w:b/>
          <w:color w:val="auto"/>
          <w:sz w:val="17"/>
          <w:szCs w:val="17"/>
        </w:rPr>
        <w:t xml:space="preserve">Should you change your mind and decide you no longer want us to continue to authorize and pay overdrafts on your ATM and everyday debit card transactions, you may revoke your authorization at any time by contacting us either in person, by mail, or by phone. </w:t>
      </w:r>
    </w:p>
    <w:sectPr w:rsidR="00501BF9" w:rsidRPr="00D271D2" w:rsidSect="00D271D2">
      <w:footerReference w:type="even" r:id="rId8"/>
      <w:headerReference w:type="first" r:id="rId9"/>
      <w:footerReference w:type="first" r:id="rId10"/>
      <w:pgSz w:w="12240" w:h="15840"/>
      <w:pgMar w:top="720" w:right="720" w:bottom="720" w:left="72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7181C" w14:textId="77777777" w:rsidR="00D97FF1" w:rsidRDefault="00D97FF1" w:rsidP="00804C45">
      <w:r>
        <w:separator/>
      </w:r>
    </w:p>
  </w:endnote>
  <w:endnote w:type="continuationSeparator" w:id="0">
    <w:p w14:paraId="707ACDE6" w14:textId="77777777" w:rsidR="00D97FF1" w:rsidRDefault="00D97FF1" w:rsidP="0080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Demi Cond">
    <w:altName w:val="Franklin Gothic Demi Cond"/>
    <w:charset w:val="00"/>
    <w:family w:val="swiss"/>
    <w:pitch w:val="variable"/>
    <w:sig w:usb0="00000287" w:usb1="00000000" w:usb2="00000000" w:usb3="00000000" w:csb0="0000009F" w:csb1="00000000"/>
  </w:font>
  <w:font w:name="Khand">
    <w:altName w:val="Mangal"/>
    <w:panose1 w:val="02000000000000000000"/>
    <w:charset w:val="00"/>
    <w:family w:val="auto"/>
    <w:pitch w:val="variable"/>
    <w:sig w:usb0="00008007" w:usb1="00000000" w:usb2="00000000" w:usb3="00000000" w:csb0="00000093" w:csb1="00000000"/>
  </w:font>
  <w:font w:name="Franklin Gothic Book">
    <w:charset w:val="00"/>
    <w:family w:val="swiss"/>
    <w:pitch w:val="variable"/>
    <w:sig w:usb0="00000287" w:usb1="00000000" w:usb2="00000000" w:usb3="00000000" w:csb0="0000009F" w:csb1="00000000"/>
  </w:font>
  <w:font w:name="Baskerville">
    <w:altName w:val="Cambria Math"/>
    <w:charset w:val="00"/>
    <w:family w:val="roman"/>
    <w:pitch w:val="variable"/>
    <w:sig w:usb0="00000001" w:usb1="02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Khand Semibold">
    <w:panose1 w:val="02000000000000000000"/>
    <w:charset w:val="00"/>
    <w:family w:val="auto"/>
    <w:pitch w:val="variable"/>
    <w:sig w:usb0="00008007" w:usb1="00000000" w:usb2="00000000" w:usb3="00000000" w:csb0="00000093" w:csb1="00000000"/>
  </w:font>
  <w:font w:name="Franklin Gothic Medium Cond">
    <w:charset w:val="00"/>
    <w:family w:val="swiss"/>
    <w:pitch w:val="variable"/>
    <w:sig w:usb0="000002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73563698"/>
      <w:docPartObj>
        <w:docPartGallery w:val="Page Numbers (Bottom of Page)"/>
        <w:docPartUnique/>
      </w:docPartObj>
    </w:sdtPr>
    <w:sdtEndPr>
      <w:rPr>
        <w:rStyle w:val="PageNumber"/>
      </w:rPr>
    </w:sdtEndPr>
    <w:sdtContent>
      <w:p w14:paraId="2962E0D9" w14:textId="531F0F19" w:rsidR="00804C45" w:rsidRDefault="00804C45" w:rsidP="008975C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88BA60" w14:textId="77777777" w:rsidR="00804C45" w:rsidRDefault="00804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D6101" w14:textId="3E43FC82" w:rsidR="009101EE" w:rsidRDefault="00C15E25" w:rsidP="00C15E25">
    <w:pPr>
      <w:pStyle w:val="PageHeader"/>
      <w:rPr>
        <w:sz w:val="14"/>
        <w:szCs w:val="14"/>
      </w:rPr>
    </w:pPr>
    <w:r>
      <w:rPr>
        <w:sz w:val="14"/>
        <w:szCs w:val="14"/>
      </w:rPr>
      <w:t>REVISED 01/17/20</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sidR="00D271D2">
      <w:rPr>
        <w:sz w:val="14"/>
        <w:szCs w:val="14"/>
      </w:rPr>
      <w:tab/>
    </w:r>
    <w:r w:rsidR="00D271D2">
      <w:rPr>
        <w:sz w:val="14"/>
        <w:szCs w:val="14"/>
      </w:rPr>
      <w:tab/>
      <w:t xml:space="preserve">                   </w:t>
    </w:r>
    <w:r>
      <w:rPr>
        <w:sz w:val="14"/>
        <w:szCs w:val="14"/>
      </w:rPr>
      <w:tab/>
      <w:t xml:space="preserve">  </w:t>
    </w:r>
    <w:r w:rsidR="006626A3">
      <w:rPr>
        <w:sz w:val="14"/>
        <w:szCs w:val="14"/>
      </w:rPr>
      <w:t>SEND TO DEPOSIT OPS</w:t>
    </w:r>
  </w:p>
  <w:p w14:paraId="7004932E" w14:textId="1DB65BEB" w:rsidR="0083241A" w:rsidRDefault="0083241A" w:rsidP="00C15E25">
    <w:pPr>
      <w:pStyle w:val="PageHeader"/>
      <w:rPr>
        <w:sz w:val="14"/>
        <w:szCs w:val="14"/>
      </w:rPr>
    </w:pPr>
  </w:p>
  <w:p w14:paraId="70EEFA3E" w14:textId="3CE216F1" w:rsidR="00C15E25" w:rsidRDefault="00571C9B" w:rsidP="00C15E25">
    <w:pPr>
      <w:pStyle w:val="PageHeader"/>
      <w:rPr>
        <w:sz w:val="14"/>
        <w:szCs w:val="14"/>
      </w:rPr>
    </w:pPr>
    <w:r>
      <w:rPr>
        <w:noProof/>
        <w:sz w:val="14"/>
        <w:szCs w:val="14"/>
      </w:rPr>
      <w:drawing>
        <wp:inline distT="0" distB="0" distL="0" distR="0" wp14:anchorId="4896EF05" wp14:editId="615C79FE">
          <wp:extent cx="685800" cy="992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ber-fdic-equal-housing-lender-gray-2020.png"/>
                  <pic:cNvPicPr/>
                </pic:nvPicPr>
                <pic:blipFill>
                  <a:blip r:embed="rId1">
                    <a:extLst>
                      <a:ext uri="{28A0092B-C50C-407E-A947-70E740481C1C}">
                        <a14:useLocalDpi xmlns:a14="http://schemas.microsoft.com/office/drawing/2010/main" val="0"/>
                      </a:ext>
                    </a:extLst>
                  </a:blip>
                  <a:stretch>
                    <a:fillRect/>
                  </a:stretch>
                </pic:blipFill>
                <pic:spPr>
                  <a:xfrm>
                    <a:off x="0" y="0"/>
                    <a:ext cx="685800" cy="99281"/>
                  </a:xfrm>
                  <a:prstGeom prst="rect">
                    <a:avLst/>
                  </a:prstGeom>
                </pic:spPr>
              </pic:pic>
            </a:graphicData>
          </a:graphic>
        </wp:inline>
      </w:drawing>
    </w:r>
  </w:p>
  <w:p w14:paraId="0350E3C2" w14:textId="77777777" w:rsidR="006626A3" w:rsidRPr="006626A3" w:rsidRDefault="006626A3" w:rsidP="006626A3">
    <w:pPr>
      <w:pStyle w:val="PageHeader"/>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29C44" w14:textId="77777777" w:rsidR="00D97FF1" w:rsidRDefault="00D97FF1" w:rsidP="00804C45">
      <w:r>
        <w:separator/>
      </w:r>
    </w:p>
  </w:footnote>
  <w:footnote w:type="continuationSeparator" w:id="0">
    <w:p w14:paraId="3662205D" w14:textId="77777777" w:rsidR="00D97FF1" w:rsidRDefault="00D97FF1" w:rsidP="00804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94FDA" w14:textId="75604D50" w:rsidR="006B22DD" w:rsidRDefault="006B19FE" w:rsidP="006B22DD">
    <w:pPr>
      <w:pStyle w:val="Header"/>
      <w:tabs>
        <w:tab w:val="left" w:pos="90"/>
      </w:tabs>
    </w:pPr>
    <w:r>
      <w:rPr>
        <w:noProof/>
      </w:rPr>
      <w:drawing>
        <wp:anchor distT="0" distB="0" distL="114300" distR="114300" simplePos="0" relativeHeight="251668480" behindDoc="1" locked="0" layoutInCell="1" allowOverlap="1" wp14:anchorId="66C57637" wp14:editId="3E3083D7">
          <wp:simplePos x="0" y="0"/>
          <wp:positionH relativeFrom="column">
            <wp:posOffset>-238125</wp:posOffset>
          </wp:positionH>
          <wp:positionV relativeFrom="paragraph">
            <wp:posOffset>-238125</wp:posOffset>
          </wp:positionV>
          <wp:extent cx="2679065" cy="934720"/>
          <wp:effectExtent l="0" t="0" r="0" b="0"/>
          <wp:wrapNone/>
          <wp:docPr id="2" name="Picture 2" descr="Z:\Logo Library\New Brand Logo\Greyscale\NSB_Logo_GREY_Horizontal_Hi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Logo Library\New Brand Logo\Greyscale\NSB_Logo_GREY_Horizontal_HiR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79065" cy="934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F697A"/>
    <w:multiLevelType w:val="hybridMultilevel"/>
    <w:tmpl w:val="7C52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23518"/>
    <w:multiLevelType w:val="hybridMultilevel"/>
    <w:tmpl w:val="26ECB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D564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4694375"/>
    <w:multiLevelType w:val="hybridMultilevel"/>
    <w:tmpl w:val="3754F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80571"/>
    <w:multiLevelType w:val="hybridMultilevel"/>
    <w:tmpl w:val="E576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35AE7"/>
    <w:multiLevelType w:val="hybridMultilevel"/>
    <w:tmpl w:val="13D8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C69A8"/>
    <w:multiLevelType w:val="hybridMultilevel"/>
    <w:tmpl w:val="3602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76CE6"/>
    <w:multiLevelType w:val="hybridMultilevel"/>
    <w:tmpl w:val="E806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127A6"/>
    <w:multiLevelType w:val="hybridMultilevel"/>
    <w:tmpl w:val="C1F0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115D0"/>
    <w:multiLevelType w:val="hybridMultilevel"/>
    <w:tmpl w:val="1AF6A5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E3F2FFE"/>
    <w:multiLevelType w:val="hybridMultilevel"/>
    <w:tmpl w:val="D16EE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744D4"/>
    <w:multiLevelType w:val="hybridMultilevel"/>
    <w:tmpl w:val="6226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613F5F"/>
    <w:multiLevelType w:val="hybridMultilevel"/>
    <w:tmpl w:val="D2BE7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9A58ED"/>
    <w:multiLevelType w:val="hybridMultilevel"/>
    <w:tmpl w:val="9640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42B4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66828BA"/>
    <w:multiLevelType w:val="hybridMultilevel"/>
    <w:tmpl w:val="5A08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A63A3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E78590A"/>
    <w:multiLevelType w:val="hybridMultilevel"/>
    <w:tmpl w:val="3112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16470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F8F18FB"/>
    <w:multiLevelType w:val="hybridMultilevel"/>
    <w:tmpl w:val="692AE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DA4BFA"/>
    <w:multiLevelType w:val="hybridMultilevel"/>
    <w:tmpl w:val="0ED09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num>
  <w:num w:numId="3">
    <w:abstractNumId w:val="10"/>
  </w:num>
  <w:num w:numId="4">
    <w:abstractNumId w:val="1"/>
  </w:num>
  <w:num w:numId="5">
    <w:abstractNumId w:val="4"/>
  </w:num>
  <w:num w:numId="6">
    <w:abstractNumId w:val="5"/>
  </w:num>
  <w:num w:numId="7">
    <w:abstractNumId w:val="6"/>
  </w:num>
  <w:num w:numId="8">
    <w:abstractNumId w:val="18"/>
  </w:num>
  <w:num w:numId="9">
    <w:abstractNumId w:val="2"/>
  </w:num>
  <w:num w:numId="10">
    <w:abstractNumId w:val="14"/>
  </w:num>
  <w:num w:numId="11">
    <w:abstractNumId w:val="16"/>
  </w:num>
  <w:num w:numId="12">
    <w:abstractNumId w:val="7"/>
  </w:num>
  <w:num w:numId="13">
    <w:abstractNumId w:val="8"/>
  </w:num>
  <w:num w:numId="14">
    <w:abstractNumId w:val="19"/>
  </w:num>
  <w:num w:numId="15">
    <w:abstractNumId w:val="11"/>
  </w:num>
  <w:num w:numId="16">
    <w:abstractNumId w:val="20"/>
  </w:num>
  <w:num w:numId="17">
    <w:abstractNumId w:val="17"/>
  </w:num>
  <w:num w:numId="18">
    <w:abstractNumId w:val="0"/>
  </w:num>
  <w:num w:numId="19">
    <w:abstractNumId w:val="13"/>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readOnly" w:enforcement="1"/>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E9"/>
    <w:rsid w:val="00033D71"/>
    <w:rsid w:val="00047AE0"/>
    <w:rsid w:val="00067D0A"/>
    <w:rsid w:val="0007309B"/>
    <w:rsid w:val="000D167F"/>
    <w:rsid w:val="00101DDD"/>
    <w:rsid w:val="00113C74"/>
    <w:rsid w:val="001A2A69"/>
    <w:rsid w:val="001A6CF1"/>
    <w:rsid w:val="001A6FB8"/>
    <w:rsid w:val="001F56E8"/>
    <w:rsid w:val="00215641"/>
    <w:rsid w:val="002847C6"/>
    <w:rsid w:val="00287B0F"/>
    <w:rsid w:val="002A600B"/>
    <w:rsid w:val="003058CB"/>
    <w:rsid w:val="00311B9A"/>
    <w:rsid w:val="00324691"/>
    <w:rsid w:val="00343523"/>
    <w:rsid w:val="00374A60"/>
    <w:rsid w:val="003848E3"/>
    <w:rsid w:val="00435DBF"/>
    <w:rsid w:val="00443E89"/>
    <w:rsid w:val="00452B6D"/>
    <w:rsid w:val="00456918"/>
    <w:rsid w:val="004926EF"/>
    <w:rsid w:val="004C2C6D"/>
    <w:rsid w:val="004C7F7F"/>
    <w:rsid w:val="004E4358"/>
    <w:rsid w:val="00501BF9"/>
    <w:rsid w:val="00504216"/>
    <w:rsid w:val="0051787A"/>
    <w:rsid w:val="00541726"/>
    <w:rsid w:val="005628ED"/>
    <w:rsid w:val="00571C9B"/>
    <w:rsid w:val="00587DCE"/>
    <w:rsid w:val="005C46D5"/>
    <w:rsid w:val="005D19E9"/>
    <w:rsid w:val="00601EC9"/>
    <w:rsid w:val="006626A3"/>
    <w:rsid w:val="00672CFE"/>
    <w:rsid w:val="006971C0"/>
    <w:rsid w:val="006B19FE"/>
    <w:rsid w:val="006B22DD"/>
    <w:rsid w:val="006C6BF7"/>
    <w:rsid w:val="006D1ED0"/>
    <w:rsid w:val="006E4C8F"/>
    <w:rsid w:val="00706FB7"/>
    <w:rsid w:val="00745F56"/>
    <w:rsid w:val="007C4D70"/>
    <w:rsid w:val="007E673A"/>
    <w:rsid w:val="00804C45"/>
    <w:rsid w:val="00830D24"/>
    <w:rsid w:val="0083241A"/>
    <w:rsid w:val="0084650D"/>
    <w:rsid w:val="00872EEC"/>
    <w:rsid w:val="0089102B"/>
    <w:rsid w:val="008975C3"/>
    <w:rsid w:val="008C2DD6"/>
    <w:rsid w:val="008D107A"/>
    <w:rsid w:val="008E08AE"/>
    <w:rsid w:val="009101EE"/>
    <w:rsid w:val="00944940"/>
    <w:rsid w:val="00945841"/>
    <w:rsid w:val="009527FC"/>
    <w:rsid w:val="009611D1"/>
    <w:rsid w:val="00985A0A"/>
    <w:rsid w:val="009A4994"/>
    <w:rsid w:val="009C6AB7"/>
    <w:rsid w:val="009D1038"/>
    <w:rsid w:val="00A328BC"/>
    <w:rsid w:val="00A37AC1"/>
    <w:rsid w:val="00A503E3"/>
    <w:rsid w:val="00A71020"/>
    <w:rsid w:val="00A712C9"/>
    <w:rsid w:val="00A75DB9"/>
    <w:rsid w:val="00AD6412"/>
    <w:rsid w:val="00B12CD0"/>
    <w:rsid w:val="00B158C6"/>
    <w:rsid w:val="00B53BEB"/>
    <w:rsid w:val="00BD19E4"/>
    <w:rsid w:val="00BE43B1"/>
    <w:rsid w:val="00BE6D33"/>
    <w:rsid w:val="00C15E25"/>
    <w:rsid w:val="00C44A95"/>
    <w:rsid w:val="00C66721"/>
    <w:rsid w:val="00C751C2"/>
    <w:rsid w:val="00C94F80"/>
    <w:rsid w:val="00CB1FC5"/>
    <w:rsid w:val="00D271D2"/>
    <w:rsid w:val="00D626E1"/>
    <w:rsid w:val="00D95E3B"/>
    <w:rsid w:val="00D97FF1"/>
    <w:rsid w:val="00DF3654"/>
    <w:rsid w:val="00E05B99"/>
    <w:rsid w:val="00E11CBF"/>
    <w:rsid w:val="00E375B7"/>
    <w:rsid w:val="00E600F0"/>
    <w:rsid w:val="00E94D50"/>
    <w:rsid w:val="00EA6015"/>
    <w:rsid w:val="00EE62F6"/>
    <w:rsid w:val="00F139AE"/>
    <w:rsid w:val="00F71CFB"/>
    <w:rsid w:val="00F87065"/>
    <w:rsid w:val="00FB1365"/>
    <w:rsid w:val="00FB3DF5"/>
    <w:rsid w:val="00FC2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7AB3470C"/>
  <w15:docId w15:val="{0C75EDAE-DCA0-459F-8338-04990815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AE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F71CF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Header">
    <w:name w:val="Title page Header"/>
    <w:basedOn w:val="Normal"/>
    <w:next w:val="Normal"/>
    <w:qFormat/>
    <w:rsid w:val="003848E3"/>
    <w:pPr>
      <w:spacing w:before="1000" w:line="620" w:lineRule="exact"/>
      <w:ind w:left="144"/>
      <w:contextualSpacing/>
    </w:pPr>
    <w:rPr>
      <w:rFonts w:ascii="Franklin Gothic Demi Cond" w:hAnsi="Franklin Gothic Demi Cond" w:cs="Khand"/>
      <w:caps/>
      <w:color w:val="475C62"/>
      <w:spacing w:val="10"/>
      <w:sz w:val="64"/>
      <w:szCs w:val="48"/>
    </w:rPr>
  </w:style>
  <w:style w:type="paragraph" w:customStyle="1" w:styleId="TitlePageSubheader">
    <w:name w:val="Title Page Subheader"/>
    <w:basedOn w:val="TitlepageHeader"/>
    <w:qFormat/>
    <w:rsid w:val="00DF3654"/>
    <w:pPr>
      <w:spacing w:before="60" w:line="500" w:lineRule="exact"/>
    </w:pPr>
    <w:rPr>
      <w:rFonts w:ascii="Franklin Gothic Book" w:hAnsi="Franklin Gothic Book"/>
      <w:spacing w:val="30"/>
      <w:sz w:val="36"/>
      <w:szCs w:val="36"/>
    </w:rPr>
  </w:style>
  <w:style w:type="paragraph" w:styleId="NormalWeb">
    <w:name w:val="Normal (Web)"/>
    <w:basedOn w:val="Normal"/>
    <w:uiPriority w:val="99"/>
    <w:semiHidden/>
    <w:unhideWhenUsed/>
    <w:rsid w:val="00F71CFB"/>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F71CFB"/>
    <w:rPr>
      <w:rFonts w:ascii="Times New Roman" w:eastAsia="Times New Roman" w:hAnsi="Times New Roman" w:cs="Times New Roman"/>
      <w:b/>
      <w:bCs/>
      <w:sz w:val="36"/>
      <w:szCs w:val="36"/>
    </w:rPr>
  </w:style>
  <w:style w:type="character" w:styleId="Strong">
    <w:name w:val="Strong"/>
    <w:basedOn w:val="DefaultParagraphFont"/>
    <w:uiPriority w:val="22"/>
    <w:qFormat/>
    <w:rsid w:val="00F71CFB"/>
    <w:rPr>
      <w:b/>
      <w:bCs/>
    </w:rPr>
  </w:style>
  <w:style w:type="character" w:customStyle="1" w:styleId="apple-converted-space">
    <w:name w:val="apple-converted-space"/>
    <w:basedOn w:val="DefaultParagraphFont"/>
    <w:rsid w:val="00F71CFB"/>
  </w:style>
  <w:style w:type="paragraph" w:customStyle="1" w:styleId="NSBBodytext">
    <w:name w:val="NSB Body text"/>
    <w:basedOn w:val="Normal"/>
    <w:uiPriority w:val="99"/>
    <w:qFormat/>
    <w:rsid w:val="00311B9A"/>
    <w:pPr>
      <w:spacing w:after="240" w:line="280" w:lineRule="exact"/>
      <w:jc w:val="both"/>
    </w:pPr>
    <w:rPr>
      <w:rFonts w:ascii="Baskerville" w:eastAsia="Times New Roman" w:hAnsi="Baskerville" w:cs="Arial"/>
      <w:bCs/>
      <w:color w:val="475C62"/>
      <w:sz w:val="21"/>
      <w:szCs w:val="21"/>
    </w:rPr>
  </w:style>
  <w:style w:type="paragraph" w:styleId="Footer">
    <w:name w:val="footer"/>
    <w:basedOn w:val="Normal"/>
    <w:link w:val="FooterChar"/>
    <w:unhideWhenUsed/>
    <w:rsid w:val="00804C45"/>
    <w:pPr>
      <w:tabs>
        <w:tab w:val="center" w:pos="4680"/>
        <w:tab w:val="right" w:pos="9360"/>
      </w:tabs>
    </w:pPr>
  </w:style>
  <w:style w:type="character" w:customStyle="1" w:styleId="FooterChar">
    <w:name w:val="Footer Char"/>
    <w:basedOn w:val="DefaultParagraphFont"/>
    <w:link w:val="Footer"/>
    <w:uiPriority w:val="99"/>
    <w:rsid w:val="00804C45"/>
  </w:style>
  <w:style w:type="character" w:styleId="PageNumber">
    <w:name w:val="page number"/>
    <w:basedOn w:val="DefaultParagraphFont"/>
    <w:uiPriority w:val="99"/>
    <w:semiHidden/>
    <w:unhideWhenUsed/>
    <w:rsid w:val="00804C45"/>
  </w:style>
  <w:style w:type="paragraph" w:styleId="Header">
    <w:name w:val="header"/>
    <w:basedOn w:val="Normal"/>
    <w:link w:val="HeaderChar"/>
    <w:unhideWhenUsed/>
    <w:rsid w:val="00804C45"/>
    <w:pPr>
      <w:tabs>
        <w:tab w:val="center" w:pos="4680"/>
        <w:tab w:val="right" w:pos="9360"/>
      </w:tabs>
    </w:pPr>
  </w:style>
  <w:style w:type="character" w:customStyle="1" w:styleId="HeaderChar">
    <w:name w:val="Header Char"/>
    <w:basedOn w:val="DefaultParagraphFont"/>
    <w:link w:val="Header"/>
    <w:uiPriority w:val="99"/>
    <w:rsid w:val="00804C45"/>
  </w:style>
  <w:style w:type="paragraph" w:customStyle="1" w:styleId="PageNumber0">
    <w:name w:val="PageNumber"/>
    <w:next w:val="Normal"/>
    <w:qFormat/>
    <w:rsid w:val="003848E3"/>
    <w:rPr>
      <w:rFonts w:ascii="Franklin Gothic Demi Cond" w:eastAsia="Times New Roman" w:hAnsi="Franklin Gothic Demi Cond" w:cs="Khand Semibold"/>
      <w:b/>
      <w:bCs/>
      <w:color w:val="475C62"/>
      <w:sz w:val="22"/>
      <w:szCs w:val="22"/>
    </w:rPr>
  </w:style>
  <w:style w:type="paragraph" w:customStyle="1" w:styleId="NSBSubHead">
    <w:name w:val="NSB SubHead"/>
    <w:next w:val="NSBBodytext"/>
    <w:qFormat/>
    <w:rsid w:val="00E11CBF"/>
    <w:pPr>
      <w:spacing w:before="360" w:after="60"/>
    </w:pPr>
    <w:rPr>
      <w:rFonts w:ascii="Franklin Gothic Medium Cond" w:eastAsia="Times New Roman" w:hAnsi="Franklin Gothic Medium Cond" w:cs="Arial"/>
      <w:bCs/>
      <w:caps/>
      <w:color w:val="475C62"/>
    </w:rPr>
  </w:style>
  <w:style w:type="paragraph" w:customStyle="1" w:styleId="NSBHead">
    <w:name w:val="NSB Head"/>
    <w:next w:val="NSBBodytext"/>
    <w:qFormat/>
    <w:rsid w:val="00E11CBF"/>
    <w:pPr>
      <w:spacing w:after="160"/>
      <w:jc w:val="center"/>
    </w:pPr>
    <w:rPr>
      <w:rFonts w:ascii="Franklin Gothic Demi Cond" w:eastAsia="Times New Roman" w:hAnsi="Franklin Gothic Demi Cond" w:cs="Arial"/>
      <w:bCs/>
      <w:caps/>
      <w:color w:val="475C62"/>
      <w:sz w:val="28"/>
      <w:szCs w:val="28"/>
    </w:rPr>
  </w:style>
  <w:style w:type="paragraph" w:customStyle="1" w:styleId="PageHeader">
    <w:name w:val="Page Header"/>
    <w:qFormat/>
    <w:rsid w:val="009A4994"/>
    <w:rPr>
      <w:rFonts w:ascii="Franklin Gothic Medium Cond" w:hAnsi="Franklin Gothic Medium Cond" w:cs="Times New Roman (Body CS)"/>
      <w:caps/>
      <w:color w:val="BFBFBF" w:themeColor="background1" w:themeShade="BF"/>
      <w:spacing w:val="10"/>
      <w:sz w:val="22"/>
      <w:szCs w:val="22"/>
    </w:rPr>
  </w:style>
  <w:style w:type="character" w:styleId="Hyperlink">
    <w:name w:val="Hyperlink"/>
    <w:basedOn w:val="DefaultParagraphFont"/>
    <w:uiPriority w:val="99"/>
    <w:unhideWhenUsed/>
    <w:rsid w:val="004926EF"/>
    <w:rPr>
      <w:color w:val="0563C1" w:themeColor="hyperlink"/>
      <w:u w:val="single"/>
    </w:rPr>
  </w:style>
  <w:style w:type="character" w:customStyle="1" w:styleId="UnresolvedMention1">
    <w:name w:val="Unresolved Mention1"/>
    <w:basedOn w:val="DefaultParagraphFont"/>
    <w:uiPriority w:val="99"/>
    <w:semiHidden/>
    <w:unhideWhenUsed/>
    <w:rsid w:val="004926EF"/>
    <w:rPr>
      <w:color w:val="605E5C"/>
      <w:shd w:val="clear" w:color="auto" w:fill="E1DFDD"/>
    </w:rPr>
  </w:style>
  <w:style w:type="character" w:styleId="FollowedHyperlink">
    <w:name w:val="FollowedHyperlink"/>
    <w:basedOn w:val="DefaultParagraphFont"/>
    <w:uiPriority w:val="99"/>
    <w:semiHidden/>
    <w:unhideWhenUsed/>
    <w:rsid w:val="004926EF"/>
    <w:rPr>
      <w:color w:val="954F72" w:themeColor="followedHyperlink"/>
      <w:u w:val="single"/>
    </w:rPr>
  </w:style>
  <w:style w:type="paragraph" w:customStyle="1" w:styleId="NSBContactPositionTitle">
    <w:name w:val="NSB Contact Position Title"/>
    <w:next w:val="Normal"/>
    <w:qFormat/>
    <w:rsid w:val="000D167F"/>
    <w:pPr>
      <w:spacing w:line="320" w:lineRule="exact"/>
    </w:pPr>
    <w:rPr>
      <w:rFonts w:ascii="Franklin Gothic Book" w:hAnsi="Franklin Gothic Book" w:cs="Times New Roman (Body CS)"/>
      <w:i/>
      <w:color w:val="475C62"/>
      <w:sz w:val="22"/>
      <w:szCs w:val="22"/>
    </w:rPr>
  </w:style>
  <w:style w:type="paragraph" w:customStyle="1" w:styleId="NSBContactlabels">
    <w:name w:val="NSB Contact labels"/>
    <w:next w:val="NSBContactinformation"/>
    <w:link w:val="NSBContactlabelsChar"/>
    <w:qFormat/>
    <w:rsid w:val="000D167F"/>
    <w:pPr>
      <w:spacing w:line="320" w:lineRule="exact"/>
    </w:pPr>
    <w:rPr>
      <w:rFonts w:ascii="Franklin Gothic Medium Cond" w:hAnsi="Franklin Gothic Medium Cond"/>
      <w:color w:val="475C62"/>
      <w:sz w:val="22"/>
      <w:szCs w:val="22"/>
    </w:rPr>
  </w:style>
  <w:style w:type="paragraph" w:customStyle="1" w:styleId="NSBContactinformation">
    <w:name w:val="NSB Contact information"/>
    <w:qFormat/>
    <w:rsid w:val="000D167F"/>
    <w:pPr>
      <w:spacing w:line="320" w:lineRule="exact"/>
    </w:pPr>
    <w:rPr>
      <w:rFonts w:ascii="Franklin Gothic Book" w:hAnsi="Franklin Gothic Book"/>
      <w:color w:val="475C62"/>
      <w:sz w:val="22"/>
      <w:szCs w:val="22"/>
    </w:rPr>
  </w:style>
  <w:style w:type="character" w:customStyle="1" w:styleId="NSBContactlabelsChar">
    <w:name w:val="NSB Contact labels Char"/>
    <w:basedOn w:val="DefaultParagraphFont"/>
    <w:link w:val="NSBContactlabels"/>
    <w:rsid w:val="000D167F"/>
    <w:rPr>
      <w:rFonts w:ascii="Franklin Gothic Medium Cond" w:hAnsi="Franklin Gothic Medium Cond"/>
      <w:color w:val="475C62"/>
      <w:sz w:val="22"/>
      <w:szCs w:val="22"/>
    </w:rPr>
  </w:style>
  <w:style w:type="paragraph" w:styleId="BalloonText">
    <w:name w:val="Balloon Text"/>
    <w:basedOn w:val="Normal"/>
    <w:link w:val="BalloonTextChar"/>
    <w:uiPriority w:val="99"/>
    <w:semiHidden/>
    <w:unhideWhenUsed/>
    <w:rsid w:val="008D107A"/>
    <w:rPr>
      <w:rFonts w:ascii="Tahoma" w:hAnsi="Tahoma" w:cs="Tahoma"/>
      <w:sz w:val="16"/>
      <w:szCs w:val="16"/>
    </w:rPr>
  </w:style>
  <w:style w:type="character" w:customStyle="1" w:styleId="BalloonTextChar">
    <w:name w:val="Balloon Text Char"/>
    <w:basedOn w:val="DefaultParagraphFont"/>
    <w:link w:val="BalloonText"/>
    <w:uiPriority w:val="99"/>
    <w:semiHidden/>
    <w:rsid w:val="008D107A"/>
    <w:rPr>
      <w:rFonts w:ascii="Tahoma" w:hAnsi="Tahoma" w:cs="Tahoma"/>
      <w:sz w:val="16"/>
      <w:szCs w:val="16"/>
    </w:rPr>
  </w:style>
  <w:style w:type="table" w:styleId="TableGrid">
    <w:name w:val="Table Grid"/>
    <w:basedOn w:val="TableNormal"/>
    <w:uiPriority w:val="39"/>
    <w:rsid w:val="00CB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CFE"/>
    <w:pPr>
      <w:spacing w:after="200" w:line="276" w:lineRule="auto"/>
      <w:ind w:left="720"/>
      <w:contextualSpacing/>
    </w:pPr>
    <w:rPr>
      <w:sz w:val="22"/>
      <w:szCs w:val="22"/>
    </w:rPr>
  </w:style>
  <w:style w:type="character" w:customStyle="1" w:styleId="Heading1Char">
    <w:name w:val="Heading 1 Char"/>
    <w:basedOn w:val="DefaultParagraphFont"/>
    <w:link w:val="Heading1"/>
    <w:uiPriority w:val="9"/>
    <w:rsid w:val="00047AE0"/>
    <w:rPr>
      <w:rFonts w:asciiTheme="majorHAnsi" w:eastAsiaTheme="majorEastAsia" w:hAnsiTheme="majorHAnsi" w:cstheme="majorBidi"/>
      <w:b/>
      <w:bCs/>
      <w:color w:val="2F5496" w:themeColor="accent1" w:themeShade="BF"/>
      <w:sz w:val="28"/>
      <w:szCs w:val="28"/>
    </w:rPr>
  </w:style>
  <w:style w:type="paragraph" w:styleId="BlockText">
    <w:name w:val="Block Text"/>
    <w:basedOn w:val="Normal"/>
    <w:rsid w:val="00047AE0"/>
    <w:pPr>
      <w:spacing w:after="120"/>
      <w:ind w:left="720" w:right="990"/>
      <w:jc w:val="both"/>
    </w:pPr>
    <w:rPr>
      <w:rFonts w:ascii="Arial" w:eastAsia="Times New Roman" w:hAnsi="Arial" w:cs="Times New Roman"/>
      <w:sz w:val="20"/>
      <w:szCs w:val="20"/>
    </w:rPr>
  </w:style>
  <w:style w:type="paragraph" w:customStyle="1" w:styleId="01BodyText-Arial">
    <w:name w:val="01  Body Text - Arial"/>
    <w:basedOn w:val="Normal"/>
    <w:qFormat/>
    <w:rsid w:val="00E94D50"/>
    <w:pPr>
      <w:spacing w:after="300" w:line="300" w:lineRule="exact"/>
    </w:pPr>
    <w:rPr>
      <w:rFonts w:ascii="Arial" w:hAnsi="Arial"/>
      <w:noProof/>
      <w:color w:val="686C72"/>
      <w:sz w:val="20"/>
      <w:szCs w:val="22"/>
    </w:rPr>
  </w:style>
  <w:style w:type="paragraph" w:customStyle="1" w:styleId="OmniPage1">
    <w:name w:val="OmniPage #1"/>
    <w:basedOn w:val="Normal"/>
    <w:rsid w:val="00C44A95"/>
    <w:pPr>
      <w:tabs>
        <w:tab w:val="left" w:pos="4380"/>
        <w:tab w:val="left" w:pos="7626"/>
        <w:tab w:val="left" w:pos="8917"/>
        <w:tab w:val="right" w:pos="10643"/>
      </w:tabs>
      <w:ind w:left="910"/>
    </w:pPr>
    <w:rPr>
      <w:rFonts w:ascii="Arial" w:eastAsia="Times New Roman" w:hAnsi="Arial" w:cs="Times New Roman"/>
      <w:noProof/>
      <w:sz w:val="20"/>
      <w:szCs w:val="20"/>
    </w:rPr>
  </w:style>
  <w:style w:type="paragraph" w:customStyle="1" w:styleId="OmniPage2">
    <w:name w:val="OmniPage #2"/>
    <w:basedOn w:val="Normal"/>
    <w:rsid w:val="00C44A95"/>
    <w:pPr>
      <w:ind w:left="878" w:right="259"/>
      <w:jc w:val="both"/>
    </w:pPr>
    <w:rPr>
      <w:rFonts w:ascii="Arial" w:eastAsia="Times New Roman" w:hAnsi="Arial" w:cs="Times New Roman"/>
      <w:noProof/>
      <w:sz w:val="20"/>
      <w:szCs w:val="20"/>
    </w:rPr>
  </w:style>
  <w:style w:type="paragraph" w:customStyle="1" w:styleId="OmniPage3">
    <w:name w:val="OmniPage #3"/>
    <w:basedOn w:val="Normal"/>
    <w:rsid w:val="00C44A95"/>
    <w:pPr>
      <w:ind w:left="872"/>
    </w:pPr>
    <w:rPr>
      <w:rFonts w:ascii="Arial" w:eastAsia="Times New Roman" w:hAnsi="Arial" w:cs="Times New Roman"/>
      <w:noProof/>
      <w:sz w:val="20"/>
      <w:szCs w:val="20"/>
    </w:rPr>
  </w:style>
  <w:style w:type="paragraph" w:customStyle="1" w:styleId="OmniPage4">
    <w:name w:val="OmniPage #4"/>
    <w:basedOn w:val="Normal"/>
    <w:rsid w:val="00C44A95"/>
    <w:pPr>
      <w:ind w:left="1088" w:right="279"/>
      <w:jc w:val="both"/>
    </w:pPr>
    <w:rPr>
      <w:rFonts w:ascii="Arial" w:eastAsia="Times New Roman" w:hAnsi="Arial" w:cs="Times New Roman"/>
      <w:noProof/>
      <w:sz w:val="20"/>
      <w:szCs w:val="20"/>
    </w:rPr>
  </w:style>
  <w:style w:type="paragraph" w:customStyle="1" w:styleId="OmniPage6">
    <w:name w:val="OmniPage #6"/>
    <w:basedOn w:val="Normal"/>
    <w:rsid w:val="00C44A95"/>
    <w:pPr>
      <w:tabs>
        <w:tab w:val="right" w:pos="7403"/>
      </w:tabs>
      <w:ind w:left="4339"/>
    </w:pPr>
    <w:rPr>
      <w:rFonts w:ascii="Arial" w:eastAsia="Times New Roman" w:hAnsi="Arial" w:cs="Times New Roman"/>
      <w:noProof/>
      <w:sz w:val="20"/>
      <w:szCs w:val="20"/>
    </w:rPr>
  </w:style>
  <w:style w:type="paragraph" w:customStyle="1" w:styleId="OmniPage7">
    <w:name w:val="OmniPage #7"/>
    <w:basedOn w:val="Normal"/>
    <w:rsid w:val="00C44A95"/>
    <w:pPr>
      <w:ind w:left="1054"/>
    </w:pPr>
    <w:rPr>
      <w:rFonts w:ascii="Arial" w:eastAsia="Times New Roman" w:hAnsi="Arial" w:cs="Times New Roman"/>
      <w:noProof/>
      <w:sz w:val="20"/>
      <w:szCs w:val="20"/>
    </w:rPr>
  </w:style>
  <w:style w:type="paragraph" w:customStyle="1" w:styleId="OmniPage8">
    <w:name w:val="OmniPage #8"/>
    <w:basedOn w:val="Normal"/>
    <w:rsid w:val="00C44A95"/>
    <w:pPr>
      <w:tabs>
        <w:tab w:val="left" w:pos="662"/>
      </w:tabs>
      <w:ind w:left="1293" w:right="226" w:hanging="189"/>
      <w:jc w:val="both"/>
    </w:pPr>
    <w:rPr>
      <w:rFonts w:ascii="Arial" w:eastAsia="Times New Roman" w:hAnsi="Arial" w:cs="Times New Roman"/>
      <w:noProof/>
      <w:sz w:val="20"/>
      <w:szCs w:val="20"/>
    </w:rPr>
  </w:style>
  <w:style w:type="paragraph" w:customStyle="1" w:styleId="OmniPage9">
    <w:name w:val="OmniPage #9"/>
    <w:basedOn w:val="Normal"/>
    <w:rsid w:val="00C44A95"/>
    <w:pPr>
      <w:ind w:left="1260" w:right="317" w:hanging="203"/>
      <w:jc w:val="both"/>
    </w:pPr>
    <w:rPr>
      <w:rFonts w:ascii="Arial" w:eastAsia="Times New Roman" w:hAnsi="Arial" w:cs="Times New Roman"/>
      <w:noProof/>
      <w:sz w:val="20"/>
      <w:szCs w:val="20"/>
    </w:rPr>
  </w:style>
  <w:style w:type="paragraph" w:customStyle="1" w:styleId="OmniPage14">
    <w:name w:val="OmniPage #14"/>
    <w:basedOn w:val="Normal"/>
    <w:rsid w:val="00C44A95"/>
    <w:pPr>
      <w:tabs>
        <w:tab w:val="left" w:pos="6647"/>
        <w:tab w:val="right" w:pos="9245"/>
      </w:tabs>
      <w:ind w:left="2345"/>
    </w:pPr>
    <w:rPr>
      <w:rFonts w:ascii="Arial" w:eastAsia="Times New Roman" w:hAnsi="Arial" w:cs="Times New Roman"/>
      <w:noProof/>
      <w:sz w:val="20"/>
      <w:szCs w:val="20"/>
    </w:rPr>
  </w:style>
  <w:style w:type="paragraph" w:customStyle="1" w:styleId="OmniPage15">
    <w:name w:val="OmniPage #15"/>
    <w:basedOn w:val="Normal"/>
    <w:rsid w:val="00C44A95"/>
    <w:pPr>
      <w:tabs>
        <w:tab w:val="right" w:pos="1125"/>
      </w:tabs>
      <w:ind w:left="781"/>
    </w:pPr>
    <w:rPr>
      <w:rFonts w:ascii="Arial" w:eastAsia="Times New Roman" w:hAnsi="Arial" w:cs="Times New Roman"/>
      <w:noProof/>
      <w:sz w:val="20"/>
      <w:szCs w:val="20"/>
    </w:rPr>
  </w:style>
  <w:style w:type="paragraph" w:customStyle="1" w:styleId="Default">
    <w:name w:val="Default"/>
    <w:rsid w:val="004C7F7F"/>
    <w:pPr>
      <w:autoSpaceDE w:val="0"/>
      <w:autoSpaceDN w:val="0"/>
      <w:adjustRightInd w:val="0"/>
    </w:pPr>
    <w:rPr>
      <w:rFonts w:ascii="Helvetica 55 Roman" w:hAnsi="Helvetica 55 Roman" w:cs="Helvetica 55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947197">
      <w:bodyDiv w:val="1"/>
      <w:marLeft w:val="0"/>
      <w:marRight w:val="0"/>
      <w:marTop w:val="0"/>
      <w:marBottom w:val="0"/>
      <w:divBdr>
        <w:top w:val="none" w:sz="0" w:space="0" w:color="auto"/>
        <w:left w:val="none" w:sz="0" w:space="0" w:color="auto"/>
        <w:bottom w:val="none" w:sz="0" w:space="0" w:color="auto"/>
        <w:right w:val="none" w:sz="0" w:space="0" w:color="auto"/>
      </w:divBdr>
      <w:divsChild>
        <w:div w:id="234050160">
          <w:marLeft w:val="207"/>
          <w:marRight w:val="413"/>
          <w:marTop w:val="0"/>
          <w:marBottom w:val="0"/>
          <w:divBdr>
            <w:top w:val="none" w:sz="0" w:space="0" w:color="auto"/>
            <w:left w:val="none" w:sz="0" w:space="0" w:color="auto"/>
            <w:bottom w:val="none" w:sz="0" w:space="0" w:color="auto"/>
            <w:right w:val="none" w:sz="0" w:space="0" w:color="auto"/>
          </w:divBdr>
        </w:div>
        <w:div w:id="457376514">
          <w:marLeft w:val="207"/>
          <w:marRight w:val="413"/>
          <w:marTop w:val="0"/>
          <w:marBottom w:val="0"/>
          <w:divBdr>
            <w:top w:val="none" w:sz="0" w:space="0" w:color="auto"/>
            <w:left w:val="none" w:sz="0" w:space="0" w:color="auto"/>
            <w:bottom w:val="none" w:sz="0" w:space="0" w:color="auto"/>
            <w:right w:val="none" w:sz="0" w:space="0" w:color="auto"/>
          </w:divBdr>
        </w:div>
        <w:div w:id="1195341106">
          <w:marLeft w:val="413"/>
          <w:marRight w:val="207"/>
          <w:marTop w:val="0"/>
          <w:marBottom w:val="0"/>
          <w:divBdr>
            <w:top w:val="none" w:sz="0" w:space="0" w:color="auto"/>
            <w:left w:val="none" w:sz="0" w:space="0" w:color="auto"/>
            <w:bottom w:val="none" w:sz="0" w:space="0" w:color="auto"/>
            <w:right w:val="none" w:sz="0" w:space="0" w:color="auto"/>
          </w:divBdr>
        </w:div>
        <w:div w:id="2055345060">
          <w:marLeft w:val="413"/>
          <w:marRight w:val="207"/>
          <w:marTop w:val="0"/>
          <w:marBottom w:val="0"/>
          <w:divBdr>
            <w:top w:val="none" w:sz="0" w:space="0" w:color="auto"/>
            <w:left w:val="none" w:sz="0" w:space="0" w:color="auto"/>
            <w:bottom w:val="none" w:sz="0" w:space="0" w:color="auto"/>
            <w:right w:val="none" w:sz="0" w:space="0" w:color="auto"/>
          </w:divBdr>
        </w:div>
      </w:divsChild>
    </w:div>
    <w:div w:id="134632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4CA7D-7AB2-4CC6-8FBB-451787E26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382</Words>
  <Characters>2178</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Northfield Savings Bank</Company>
  <LinksUpToDate>false</LinksUpToDate>
  <CharactersWithSpaces>2555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Intern</dc:creator>
  <cp:lastModifiedBy>Aly Campbell</cp:lastModifiedBy>
  <cp:revision>9</cp:revision>
  <cp:lastPrinted>2019-03-18T15:41:00Z</cp:lastPrinted>
  <dcterms:created xsi:type="dcterms:W3CDTF">2020-01-17T20:09:00Z</dcterms:created>
  <dcterms:modified xsi:type="dcterms:W3CDTF">2020-02-21T21:11:00Z</dcterms:modified>
</cp:coreProperties>
</file>